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9E13" w14:textId="535CED34" w:rsidR="00A440DE" w:rsidRDefault="003C733E" w:rsidP="003C733E">
      <w:pPr>
        <w:pStyle w:val="Default"/>
        <w:jc w:val="center"/>
      </w:pPr>
      <w:r>
        <w:rPr>
          <w:noProof/>
        </w:rPr>
        <w:drawing>
          <wp:inline distT="0" distB="0" distL="0" distR="0" wp14:anchorId="2F04CF0A" wp14:editId="373F1E32">
            <wp:extent cx="1546860" cy="15468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n-high-resolution.png"/>
                    <pic:cNvPicPr/>
                  </pic:nvPicPr>
                  <pic:blipFill>
                    <a:blip r:embed="rId4">
                      <a:extLst>
                        <a:ext uri="{28A0092B-C50C-407E-A947-70E740481C1C}">
                          <a14:useLocalDpi xmlns:a14="http://schemas.microsoft.com/office/drawing/2010/main" val="0"/>
                        </a:ext>
                      </a:extLst>
                    </a:blip>
                    <a:stretch>
                      <a:fillRect/>
                    </a:stretch>
                  </pic:blipFill>
                  <pic:spPr>
                    <a:xfrm>
                      <a:off x="0" y="0"/>
                      <a:ext cx="1547085" cy="1547085"/>
                    </a:xfrm>
                    <a:prstGeom prst="rect">
                      <a:avLst/>
                    </a:prstGeom>
                  </pic:spPr>
                </pic:pic>
              </a:graphicData>
            </a:graphic>
          </wp:inline>
        </w:drawing>
      </w:r>
    </w:p>
    <w:p w14:paraId="68E643FA" w14:textId="77777777" w:rsidR="003C733E" w:rsidRDefault="003C733E" w:rsidP="00A440DE">
      <w:pPr>
        <w:pStyle w:val="Default"/>
      </w:pPr>
    </w:p>
    <w:p w14:paraId="0B10FCB0" w14:textId="77777777" w:rsidR="00A440DE" w:rsidRDefault="00A440DE" w:rsidP="00A440DE">
      <w:pPr>
        <w:pStyle w:val="CM1"/>
        <w:spacing w:after="358"/>
        <w:jc w:val="center"/>
        <w:rPr>
          <w:b/>
          <w:bCs/>
          <w:color w:val="000000"/>
          <w:sz w:val="36"/>
          <w:szCs w:val="36"/>
        </w:rPr>
      </w:pPr>
      <w:r>
        <w:t xml:space="preserve"> </w:t>
      </w:r>
      <w:r>
        <w:rPr>
          <w:b/>
          <w:bCs/>
          <w:color w:val="000000"/>
          <w:sz w:val="36"/>
          <w:szCs w:val="36"/>
        </w:rPr>
        <w:t>Baldwin County Sheriff’s Office</w:t>
      </w:r>
    </w:p>
    <w:p w14:paraId="24270197" w14:textId="7EC94961" w:rsidR="00A440DE" w:rsidRDefault="00A440DE" w:rsidP="00A440DE">
      <w:pPr>
        <w:pStyle w:val="CM1"/>
        <w:spacing w:after="358"/>
        <w:jc w:val="center"/>
        <w:rPr>
          <w:color w:val="000000"/>
          <w:sz w:val="36"/>
          <w:szCs w:val="36"/>
        </w:rPr>
      </w:pPr>
      <w:r>
        <w:rPr>
          <w:b/>
          <w:bCs/>
          <w:color w:val="000000"/>
          <w:sz w:val="36"/>
          <w:szCs w:val="36"/>
        </w:rPr>
        <w:t xml:space="preserve"> Speaker Request Form </w:t>
      </w:r>
    </w:p>
    <w:p w14:paraId="0774CAA9" w14:textId="355230D3" w:rsidR="00A440DE" w:rsidRDefault="00A440DE" w:rsidP="00A440DE">
      <w:pPr>
        <w:pStyle w:val="CM8"/>
        <w:spacing w:after="290" w:line="276" w:lineRule="atLeast"/>
        <w:ind w:right="655"/>
        <w:rPr>
          <w:color w:val="000000"/>
          <w:sz w:val="23"/>
          <w:szCs w:val="23"/>
        </w:rPr>
      </w:pPr>
      <w:r>
        <w:rPr>
          <w:color w:val="000000"/>
          <w:sz w:val="23"/>
          <w:szCs w:val="23"/>
        </w:rPr>
        <w:t xml:space="preserve">Thank you for your interest in having a Baldwin County Sheriff’s Office speaker at your event. In order to help us facilitate your request, please complete and submit the following form (and any corresponding attachments) to </w:t>
      </w:r>
      <w:hyperlink r:id="rId5" w:history="1">
        <w:r w:rsidR="003C733E" w:rsidRPr="00BB6420">
          <w:rPr>
            <w:rStyle w:val="Hyperlink"/>
            <w:sz w:val="23"/>
            <w:szCs w:val="23"/>
          </w:rPr>
          <w:t>Mmorrison@baldwincountyal.gov</w:t>
        </w:r>
      </w:hyperlink>
      <w:r w:rsidR="003C733E">
        <w:rPr>
          <w:color w:val="0000FF"/>
          <w:sz w:val="23"/>
          <w:szCs w:val="23"/>
          <w:u w:val="single"/>
        </w:rPr>
        <w:t xml:space="preserve"> </w:t>
      </w:r>
      <w:r>
        <w:rPr>
          <w:b/>
          <w:bCs/>
          <w:color w:val="000000"/>
          <w:sz w:val="23"/>
          <w:szCs w:val="23"/>
        </w:rPr>
        <w:t>at least 2 weeks prior to the event</w:t>
      </w:r>
      <w:r>
        <w:rPr>
          <w:color w:val="000000"/>
          <w:sz w:val="23"/>
          <w:szCs w:val="23"/>
        </w:rPr>
        <w:t xml:space="preserve"> and allow 3-5 business days for decisions to be made. </w:t>
      </w:r>
      <w:r w:rsidR="00F35121">
        <w:rPr>
          <w:color w:val="000000"/>
          <w:sz w:val="23"/>
          <w:szCs w:val="23"/>
        </w:rPr>
        <w:t>All programs are free of charge to government organizations, community organizations, non-for-profits</w:t>
      </w:r>
      <w:r w:rsidR="00A7338E">
        <w:rPr>
          <w:color w:val="000000"/>
          <w:sz w:val="23"/>
          <w:szCs w:val="23"/>
        </w:rPr>
        <w:t xml:space="preserve">, and </w:t>
      </w:r>
      <w:r w:rsidR="009E4E0B">
        <w:rPr>
          <w:color w:val="000000"/>
          <w:sz w:val="23"/>
          <w:szCs w:val="23"/>
        </w:rPr>
        <w:t>for-profit</w:t>
      </w:r>
      <w:r w:rsidR="00A7338E">
        <w:rPr>
          <w:color w:val="000000"/>
          <w:sz w:val="23"/>
          <w:szCs w:val="23"/>
        </w:rPr>
        <w:t xml:space="preserve"> businesses (on a case by case basis</w:t>
      </w:r>
      <w:r w:rsidR="004B6C77">
        <w:rPr>
          <w:color w:val="000000"/>
          <w:sz w:val="23"/>
          <w:szCs w:val="23"/>
        </w:rPr>
        <w:t>).</w:t>
      </w:r>
      <w:r w:rsidR="00F35121">
        <w:rPr>
          <w:color w:val="000000"/>
          <w:sz w:val="23"/>
          <w:szCs w:val="23"/>
        </w:rPr>
        <w:t xml:space="preserve">  </w:t>
      </w:r>
    </w:p>
    <w:p w14:paraId="268F6FD7" w14:textId="4B5F9760" w:rsidR="00A440DE" w:rsidRDefault="00A440DE" w:rsidP="00A440DE">
      <w:pPr>
        <w:pStyle w:val="CM2"/>
        <w:spacing w:after="215"/>
        <w:rPr>
          <w:color w:val="000000"/>
          <w:sz w:val="23"/>
          <w:szCs w:val="23"/>
        </w:rPr>
      </w:pPr>
      <w:r>
        <w:rPr>
          <w:color w:val="000000"/>
          <w:sz w:val="23"/>
          <w:szCs w:val="23"/>
        </w:rPr>
        <w:t xml:space="preserve">If you have any questions or need help completing the Speaker Request Form, please call               </w:t>
      </w:r>
      <w:r w:rsidR="003C733E">
        <w:rPr>
          <w:color w:val="000000"/>
          <w:sz w:val="23"/>
          <w:szCs w:val="23"/>
        </w:rPr>
        <w:tab/>
        <w:t xml:space="preserve">                                       </w:t>
      </w:r>
      <w:r>
        <w:rPr>
          <w:color w:val="000000"/>
          <w:sz w:val="23"/>
          <w:szCs w:val="23"/>
        </w:rPr>
        <w:t xml:space="preserve"> </w:t>
      </w:r>
      <w:r w:rsidR="003C733E">
        <w:rPr>
          <w:color w:val="000000"/>
          <w:sz w:val="23"/>
          <w:szCs w:val="23"/>
        </w:rPr>
        <w:t xml:space="preserve">Lt. Matt Morrison at </w:t>
      </w:r>
      <w:r>
        <w:rPr>
          <w:color w:val="000000"/>
          <w:sz w:val="23"/>
          <w:szCs w:val="23"/>
        </w:rPr>
        <w:t>251-</w:t>
      </w:r>
      <w:r w:rsidR="003C733E">
        <w:rPr>
          <w:color w:val="000000"/>
          <w:sz w:val="23"/>
          <w:szCs w:val="23"/>
        </w:rPr>
        <w:t>424</w:t>
      </w:r>
      <w:r>
        <w:rPr>
          <w:color w:val="000000"/>
          <w:sz w:val="23"/>
          <w:szCs w:val="23"/>
        </w:rPr>
        <w:t>-</w:t>
      </w:r>
      <w:r w:rsidR="003C733E">
        <w:rPr>
          <w:color w:val="000000"/>
          <w:sz w:val="23"/>
          <w:szCs w:val="23"/>
        </w:rPr>
        <w:t>0081</w:t>
      </w:r>
    </w:p>
    <w:p w14:paraId="25CFFECC" w14:textId="77777777" w:rsidR="00A440DE" w:rsidRDefault="00A440DE" w:rsidP="00A440DE">
      <w:pPr>
        <w:pStyle w:val="CM9"/>
        <w:spacing w:after="120"/>
        <w:rPr>
          <w:color w:val="000000"/>
          <w:sz w:val="28"/>
          <w:szCs w:val="28"/>
        </w:rPr>
      </w:pPr>
      <w:r>
        <w:rPr>
          <w:b/>
          <w:bCs/>
          <w:color w:val="000000"/>
          <w:sz w:val="28"/>
          <w:szCs w:val="28"/>
        </w:rPr>
        <w:t xml:space="preserve">Part 1: Event Organizer </w:t>
      </w:r>
    </w:p>
    <w:p w14:paraId="70FB372D" w14:textId="77777777" w:rsidR="00A440DE" w:rsidRDefault="00A440DE" w:rsidP="00A440DE">
      <w:pPr>
        <w:pStyle w:val="CM3"/>
        <w:rPr>
          <w:color w:val="000000"/>
          <w:sz w:val="23"/>
          <w:szCs w:val="23"/>
        </w:rPr>
      </w:pPr>
      <w:r>
        <w:rPr>
          <w:color w:val="000000"/>
          <w:sz w:val="23"/>
          <w:szCs w:val="23"/>
        </w:rPr>
        <w:t xml:space="preserve">Name of Organization Submitting Request: Event Sponsor(s): For Profit/Not for Profit: </w:t>
      </w:r>
    </w:p>
    <w:p w14:paraId="11505688" w14:textId="12D4EBF7" w:rsidR="00A440DE" w:rsidRDefault="00A440DE" w:rsidP="00A440DE">
      <w:pPr>
        <w:pStyle w:val="CM3"/>
        <w:rPr>
          <w:color w:val="000000"/>
          <w:sz w:val="23"/>
          <w:szCs w:val="23"/>
        </w:rPr>
      </w:pPr>
      <w:r>
        <w:rPr>
          <w:color w:val="000000"/>
          <w:sz w:val="23"/>
          <w:szCs w:val="23"/>
        </w:rPr>
        <w:t>______________________________________________________________________</w:t>
      </w:r>
    </w:p>
    <w:p w14:paraId="376EA2D0" w14:textId="70809E93" w:rsidR="00A440DE" w:rsidRDefault="00A440DE" w:rsidP="00A440DE">
      <w:pPr>
        <w:pStyle w:val="CM3"/>
        <w:rPr>
          <w:color w:val="000000"/>
          <w:sz w:val="23"/>
          <w:szCs w:val="23"/>
        </w:rPr>
      </w:pPr>
      <w:r>
        <w:rPr>
          <w:color w:val="000000"/>
          <w:sz w:val="23"/>
          <w:szCs w:val="23"/>
        </w:rPr>
        <w:t xml:space="preserve">Coordinator/Point of Contact: </w:t>
      </w:r>
    </w:p>
    <w:p w14:paraId="2A68E313" w14:textId="77777777" w:rsidR="00A440DE" w:rsidRDefault="00A440DE" w:rsidP="00A440DE">
      <w:pPr>
        <w:pStyle w:val="CM8"/>
        <w:spacing w:after="290" w:line="231" w:lineRule="atLeast"/>
        <w:ind w:right="140"/>
        <w:rPr>
          <w:color w:val="000000"/>
          <w:sz w:val="20"/>
          <w:szCs w:val="20"/>
        </w:rPr>
      </w:pPr>
      <w:r>
        <w:rPr>
          <w:i/>
          <w:iCs/>
          <w:color w:val="000000"/>
          <w:sz w:val="20"/>
          <w:szCs w:val="20"/>
        </w:rPr>
        <w:t xml:space="preserve">(Name, title, email, office phone, cell phone) </w:t>
      </w:r>
    </w:p>
    <w:p w14:paraId="6FD6841E" w14:textId="451FE340" w:rsidR="00A440DE" w:rsidRDefault="00A440DE" w:rsidP="00A440DE">
      <w:pPr>
        <w:pStyle w:val="CM9"/>
        <w:spacing w:after="120"/>
        <w:rPr>
          <w:b/>
          <w:bCs/>
          <w:color w:val="000000"/>
          <w:sz w:val="28"/>
          <w:szCs w:val="28"/>
        </w:rPr>
      </w:pPr>
      <w:r>
        <w:rPr>
          <w:b/>
          <w:bCs/>
          <w:color w:val="000000"/>
          <w:sz w:val="28"/>
          <w:szCs w:val="28"/>
        </w:rPr>
        <w:t>__________________________________________________________</w:t>
      </w:r>
    </w:p>
    <w:p w14:paraId="14DC1DC1" w14:textId="52144CE3" w:rsidR="00A440DE" w:rsidRDefault="00A440DE" w:rsidP="00A440DE">
      <w:pPr>
        <w:pStyle w:val="CM9"/>
        <w:spacing w:after="120"/>
        <w:rPr>
          <w:color w:val="000000"/>
          <w:sz w:val="28"/>
          <w:szCs w:val="28"/>
        </w:rPr>
      </w:pPr>
      <w:r>
        <w:rPr>
          <w:b/>
          <w:bCs/>
          <w:color w:val="000000"/>
          <w:sz w:val="28"/>
          <w:szCs w:val="28"/>
        </w:rPr>
        <w:t xml:space="preserve">Part 2: Event Details </w:t>
      </w:r>
    </w:p>
    <w:p w14:paraId="5B6E4463" w14:textId="735DE8FC" w:rsidR="00A440DE" w:rsidRDefault="00A440DE" w:rsidP="00A440DE">
      <w:pPr>
        <w:pStyle w:val="CM3"/>
        <w:spacing w:after="347"/>
        <w:rPr>
          <w:color w:val="000000"/>
          <w:sz w:val="23"/>
          <w:szCs w:val="23"/>
        </w:rPr>
      </w:pPr>
      <w:r>
        <w:rPr>
          <w:color w:val="000000"/>
          <w:sz w:val="23"/>
          <w:szCs w:val="23"/>
        </w:rPr>
        <w:t xml:space="preserve">Event Name/Title: </w:t>
      </w:r>
    </w:p>
    <w:p w14:paraId="74C00A79" w14:textId="7232EFBB" w:rsidR="00A440DE" w:rsidRPr="00A440DE" w:rsidRDefault="00A440DE" w:rsidP="00A440DE">
      <w:pPr>
        <w:pStyle w:val="Default"/>
      </w:pPr>
      <w:r>
        <w:t>____________________________________________________________________</w:t>
      </w:r>
    </w:p>
    <w:p w14:paraId="30426A8C" w14:textId="2723C1E9" w:rsidR="00A440DE" w:rsidRDefault="00A440DE" w:rsidP="00A440DE">
      <w:pPr>
        <w:pStyle w:val="CM8"/>
        <w:spacing w:after="290" w:line="491" w:lineRule="atLeast"/>
        <w:rPr>
          <w:color w:val="000000"/>
          <w:sz w:val="23"/>
          <w:szCs w:val="23"/>
        </w:rPr>
      </w:pPr>
      <w:r>
        <w:rPr>
          <w:color w:val="000000"/>
          <w:sz w:val="23"/>
          <w:szCs w:val="23"/>
        </w:rPr>
        <w:t xml:space="preserve">Event Location: </w:t>
      </w:r>
    </w:p>
    <w:p w14:paraId="21D2CD8E" w14:textId="5CED8584" w:rsidR="00A440DE" w:rsidRPr="00A440DE" w:rsidRDefault="00A440DE" w:rsidP="00A440DE">
      <w:pPr>
        <w:pStyle w:val="Default"/>
      </w:pPr>
      <w:r>
        <w:t>____________________________________________________________________</w:t>
      </w:r>
    </w:p>
    <w:p w14:paraId="7EFE5BDD" w14:textId="77777777" w:rsidR="00A440DE" w:rsidRDefault="00A440DE" w:rsidP="00A440DE">
      <w:pPr>
        <w:pStyle w:val="Default"/>
        <w:spacing w:line="563" w:lineRule="atLeast"/>
        <w:ind w:right="1367"/>
        <w:rPr>
          <w:sz w:val="23"/>
          <w:szCs w:val="23"/>
        </w:rPr>
      </w:pPr>
      <w:r>
        <w:rPr>
          <w:sz w:val="23"/>
          <w:szCs w:val="23"/>
        </w:rPr>
        <w:lastRenderedPageBreak/>
        <w:t xml:space="preserve">Event Date/Time: Event Type: </w:t>
      </w:r>
    </w:p>
    <w:p w14:paraId="7F1739C6" w14:textId="1F280DB2" w:rsidR="00A440DE" w:rsidRDefault="00A440DE" w:rsidP="00A440DE">
      <w:pPr>
        <w:pStyle w:val="CM5"/>
        <w:rPr>
          <w:i/>
          <w:iCs/>
          <w:color w:val="000000"/>
          <w:sz w:val="20"/>
          <w:szCs w:val="20"/>
        </w:rPr>
      </w:pPr>
      <w:r>
        <w:rPr>
          <w:i/>
          <w:iCs/>
          <w:color w:val="000000"/>
          <w:sz w:val="20"/>
          <w:szCs w:val="20"/>
        </w:rPr>
        <w:t xml:space="preserve">(conference, dinner, small group, etc.) </w:t>
      </w:r>
    </w:p>
    <w:p w14:paraId="5EA218FD" w14:textId="0BA58C03" w:rsidR="00A440DE" w:rsidRDefault="00A440DE" w:rsidP="00A440DE">
      <w:pPr>
        <w:pStyle w:val="Default"/>
      </w:pPr>
    </w:p>
    <w:p w14:paraId="582C9E4F" w14:textId="42C22407" w:rsidR="00F35121" w:rsidRPr="00F35121" w:rsidRDefault="00A440DE" w:rsidP="00F35121">
      <w:pPr>
        <w:pStyle w:val="Default"/>
      </w:pPr>
      <w:r>
        <w:t>____________________________________________________________________</w:t>
      </w:r>
    </w:p>
    <w:p w14:paraId="6731A9C7" w14:textId="77777777" w:rsidR="00F35121" w:rsidRDefault="00A440DE" w:rsidP="00A440DE">
      <w:pPr>
        <w:pStyle w:val="CM6"/>
        <w:spacing w:after="827"/>
        <w:rPr>
          <w:color w:val="000000"/>
          <w:sz w:val="23"/>
          <w:szCs w:val="23"/>
        </w:rPr>
      </w:pPr>
      <w:r>
        <w:rPr>
          <w:color w:val="000000"/>
          <w:sz w:val="23"/>
          <w:szCs w:val="23"/>
        </w:rPr>
        <w:t xml:space="preserve">Event Purpose/Goal: </w:t>
      </w:r>
      <w:r>
        <w:t>____________________________________________________________________</w:t>
      </w:r>
    </w:p>
    <w:p w14:paraId="41FE4308" w14:textId="22F9E0CC" w:rsidR="00A440DE" w:rsidRPr="00F35121" w:rsidRDefault="00A440DE" w:rsidP="00A440DE">
      <w:pPr>
        <w:pStyle w:val="CM6"/>
        <w:spacing w:after="827"/>
        <w:rPr>
          <w:color w:val="000000"/>
          <w:sz w:val="23"/>
          <w:szCs w:val="23"/>
        </w:rPr>
      </w:pPr>
      <w:r>
        <w:rPr>
          <w:color w:val="000000"/>
          <w:sz w:val="23"/>
          <w:szCs w:val="23"/>
        </w:rPr>
        <w:t xml:space="preserve">Event Website: </w:t>
      </w:r>
    </w:p>
    <w:p w14:paraId="525E720E" w14:textId="0C9CD30F" w:rsidR="00A440DE" w:rsidRDefault="00A440DE" w:rsidP="00A440DE">
      <w:pPr>
        <w:pStyle w:val="CM5"/>
        <w:spacing w:after="532"/>
        <w:rPr>
          <w:i/>
          <w:iCs/>
          <w:color w:val="000000"/>
          <w:sz w:val="20"/>
          <w:szCs w:val="20"/>
        </w:rPr>
      </w:pPr>
      <w:r>
        <w:rPr>
          <w:i/>
          <w:iCs/>
          <w:color w:val="000000"/>
          <w:sz w:val="20"/>
          <w:szCs w:val="20"/>
        </w:rPr>
        <w:t xml:space="preserve">(if applicable) </w:t>
      </w:r>
    </w:p>
    <w:p w14:paraId="0DAB63D0" w14:textId="2AE24A8D" w:rsidR="00A440DE" w:rsidRPr="00F35121" w:rsidRDefault="00A440DE" w:rsidP="00F35121">
      <w:pPr>
        <w:pStyle w:val="CM9"/>
        <w:spacing w:after="120"/>
        <w:rPr>
          <w:color w:val="000000"/>
          <w:sz w:val="28"/>
          <w:szCs w:val="28"/>
        </w:rPr>
      </w:pPr>
      <w:r>
        <w:rPr>
          <w:b/>
          <w:bCs/>
          <w:color w:val="000000"/>
          <w:sz w:val="28"/>
          <w:szCs w:val="28"/>
        </w:rPr>
        <w:t>Part 3: Program Requested (circle one or more)</w:t>
      </w:r>
    </w:p>
    <w:p w14:paraId="14FA6CC0" w14:textId="77777777" w:rsidR="00F35121" w:rsidRDefault="00F35121" w:rsidP="00F35121">
      <w:pPr>
        <w:pStyle w:val="Default"/>
      </w:pPr>
    </w:p>
    <w:p w14:paraId="05E62FF0" w14:textId="7149B4FD" w:rsidR="004B6C77" w:rsidRDefault="004B6C77" w:rsidP="00F35121">
      <w:pPr>
        <w:pStyle w:val="Default"/>
      </w:pPr>
      <w:r>
        <w:t xml:space="preserve">Alcohol Awareness – </w:t>
      </w:r>
      <w:r w:rsidR="006133AC">
        <w:t>This program involves a</w:t>
      </w:r>
      <w:r>
        <w:t xml:space="preserve"> classroom portion </w:t>
      </w:r>
      <w:r w:rsidR="006133AC">
        <w:t>where f</w:t>
      </w:r>
      <w:r>
        <w:t xml:space="preserve">acts about alcohol awareness </w:t>
      </w:r>
      <w:r w:rsidR="00141541">
        <w:t>are</w:t>
      </w:r>
      <w:r>
        <w:t xml:space="preserve"> given. Then, an obstacle course is set up and students navigate through it while driving a pedal cart and wearing drunk buster goggles. Participants are asked to perform various activities while wearing </w:t>
      </w:r>
      <w:r w:rsidR="001778F7">
        <w:t>goggle</w:t>
      </w:r>
      <w:r w:rsidR="006133AC">
        <w:t>s</w:t>
      </w:r>
      <w:r w:rsidR="001778F7">
        <w:t xml:space="preserve"> meant to simulate various levels of intoxication.  </w:t>
      </w:r>
    </w:p>
    <w:p w14:paraId="1593695E" w14:textId="533DEEA0" w:rsidR="003C733E" w:rsidRDefault="003C733E" w:rsidP="00F35121">
      <w:pPr>
        <w:pStyle w:val="Default"/>
      </w:pPr>
    </w:p>
    <w:p w14:paraId="09F841CD" w14:textId="3615B325" w:rsidR="003C733E" w:rsidRDefault="003C733E" w:rsidP="00F35121">
      <w:pPr>
        <w:pStyle w:val="Default"/>
      </w:pPr>
      <w:r>
        <w:t xml:space="preserve">Crime Prevention through Environment Design Assessments – Baldwin County Sheriff’s Office offers site assessments for schools, businesses, non-for-profits, </w:t>
      </w:r>
      <w:r w:rsidR="00BC263B">
        <w:t xml:space="preserve">and other organizations upon request. These site assessments involve trained Deputies offering rating and assessment services regarding the security of the buildings, grounds, and interiors. The recommendations given can be used to make necessary upgrades by the requesting organization if desired. Additionally, the business point of contacts and other information are updated in our Master </w:t>
      </w:r>
      <w:r w:rsidR="00141541">
        <w:t>Business</w:t>
      </w:r>
      <w:bookmarkStart w:id="0" w:name="_GoBack"/>
      <w:bookmarkEnd w:id="0"/>
      <w:r w:rsidR="00BC263B">
        <w:t xml:space="preserve"> Index for enhanced communication.  </w:t>
      </w:r>
    </w:p>
    <w:p w14:paraId="6B14F460" w14:textId="77777777" w:rsidR="004B6C77" w:rsidRDefault="004B6C77" w:rsidP="00F35121">
      <w:pPr>
        <w:pStyle w:val="Default"/>
      </w:pPr>
    </w:p>
    <w:p w14:paraId="5A6DD4B1" w14:textId="209F04E2" w:rsidR="00F35121" w:rsidRDefault="00F35121" w:rsidP="00F35121">
      <w:pPr>
        <w:pStyle w:val="Default"/>
      </w:pPr>
      <w:r>
        <w:t>Daisy Inflatable BB Range (min. age is 10 and participation should be between 40 and 100)</w:t>
      </w:r>
    </w:p>
    <w:p w14:paraId="0F8B1C49" w14:textId="56EC303B" w:rsidR="001778F7" w:rsidRDefault="001778F7" w:rsidP="00F35121">
      <w:pPr>
        <w:pStyle w:val="Default"/>
      </w:pPr>
      <w:r>
        <w:t xml:space="preserve">Participants are taught the fundamentals of gun safety and given the opportunity to practice those skills by shooting in our indoor inflatable BB Range.  </w:t>
      </w:r>
    </w:p>
    <w:p w14:paraId="6B05D24D" w14:textId="5961B5E7" w:rsidR="004B6C77" w:rsidRDefault="004B6C77" w:rsidP="00F35121">
      <w:pPr>
        <w:pStyle w:val="Default"/>
      </w:pPr>
    </w:p>
    <w:p w14:paraId="148C4858" w14:textId="2082E9E7" w:rsidR="004B6C77" w:rsidRDefault="004B6C77" w:rsidP="00F35121">
      <w:pPr>
        <w:pStyle w:val="Default"/>
      </w:pPr>
      <w:r>
        <w:t xml:space="preserve">Deputies are Your Friends – </w:t>
      </w:r>
      <w:r w:rsidR="001778F7">
        <w:t>This program involves an e</w:t>
      </w:r>
      <w:r>
        <w:t xml:space="preserve">xplanation and demonstration of equipment commonly carried by uniformed Deputies who work at Baldwin County Sheriff’s Office. </w:t>
      </w:r>
      <w:r w:rsidR="001778F7">
        <w:t>A q</w:t>
      </w:r>
      <w:r>
        <w:t xml:space="preserve">uestion and answer session </w:t>
      </w:r>
      <w:r w:rsidR="001778F7">
        <w:t xml:space="preserve">about the law enforcement occupation is </w:t>
      </w:r>
      <w:r>
        <w:t xml:space="preserve">included. </w:t>
      </w:r>
    </w:p>
    <w:p w14:paraId="5ED632F5" w14:textId="77777777" w:rsidR="00F35121" w:rsidRDefault="00F35121" w:rsidP="00A440DE">
      <w:pPr>
        <w:pStyle w:val="Default"/>
      </w:pPr>
    </w:p>
    <w:p w14:paraId="66182288" w14:textId="717F9080" w:rsidR="00F35121" w:rsidRDefault="00F35121" w:rsidP="00F35121">
      <w:pPr>
        <w:pStyle w:val="Default"/>
      </w:pPr>
      <w:r>
        <w:t xml:space="preserve">Drug </w:t>
      </w:r>
      <w:r w:rsidR="004B6C77">
        <w:t xml:space="preserve">awareness </w:t>
      </w:r>
      <w:r w:rsidR="001778F7">
        <w:t>– This is an a</w:t>
      </w:r>
      <w:r w:rsidR="00A7338E">
        <w:t>dult presentation for parents, college students, or any community members who need to learn to identity drugs and drug paraphernalia as a part of their role in the community</w:t>
      </w:r>
      <w:r w:rsidR="004B6C77">
        <w:t xml:space="preserve">. </w:t>
      </w:r>
      <w:r w:rsidR="006133AC">
        <w:t>This p</w:t>
      </w:r>
      <w:r w:rsidR="00A7338E">
        <w:t>resentation involves handling real drugs and drug paraphernalia</w:t>
      </w:r>
      <w:r w:rsidR="004B6C77">
        <w:t xml:space="preserve">. </w:t>
      </w:r>
    </w:p>
    <w:p w14:paraId="4395D4F9" w14:textId="77777777" w:rsidR="00F35121" w:rsidRDefault="00F35121" w:rsidP="00A440DE">
      <w:pPr>
        <w:pStyle w:val="Default"/>
      </w:pPr>
    </w:p>
    <w:p w14:paraId="5ED68261" w14:textId="421A374F" w:rsidR="00A440DE" w:rsidRDefault="00A440DE" w:rsidP="00A440DE">
      <w:pPr>
        <w:pStyle w:val="Default"/>
      </w:pPr>
      <w:r>
        <w:t>Eddie Eagle</w:t>
      </w:r>
      <w:r w:rsidR="001778F7">
        <w:t xml:space="preserve"> Gun</w:t>
      </w:r>
      <w:r>
        <w:t xml:space="preserve"> Safety </w:t>
      </w:r>
      <w:r w:rsidR="001778F7">
        <w:t>–</w:t>
      </w:r>
      <w:r>
        <w:t xml:space="preserve"> </w:t>
      </w:r>
      <w:r w:rsidR="001778F7">
        <w:t xml:space="preserve">A class geared towards children between the </w:t>
      </w:r>
      <w:r w:rsidR="004B6C77">
        <w:t>ages</w:t>
      </w:r>
      <w:r>
        <w:t xml:space="preserve"> </w:t>
      </w:r>
      <w:r w:rsidR="001778F7">
        <w:t xml:space="preserve">of </w:t>
      </w:r>
      <w:r w:rsidR="004B6C77">
        <w:t>4 to 10</w:t>
      </w:r>
      <w:r w:rsidR="001778F7">
        <w:t xml:space="preserve">. This course was developed by the NRA to teach children how to be safe around firearms. A classroom is required to teach this course.  Groups of 25 are preferred but multiple sessions are possible for larger groups.  </w:t>
      </w:r>
    </w:p>
    <w:p w14:paraId="0D2AACCE" w14:textId="393411D6" w:rsidR="00F35121" w:rsidRDefault="00F35121" w:rsidP="00A440DE">
      <w:pPr>
        <w:pStyle w:val="Default"/>
      </w:pPr>
    </w:p>
    <w:p w14:paraId="77675C59" w14:textId="7F634973" w:rsidR="00F35121" w:rsidRDefault="00A7338E" w:rsidP="00A440DE">
      <w:pPr>
        <w:pStyle w:val="Default"/>
      </w:pPr>
      <w:r>
        <w:t>Run, Hide, Fight Presentation - Available to private and public organizations. This program involves a classroom presentation</w:t>
      </w:r>
      <w:r w:rsidR="001778F7">
        <w:t xml:space="preserve"> geared towards adult</w:t>
      </w:r>
      <w:r w:rsidR="00046990">
        <w:t>s</w:t>
      </w:r>
      <w:r w:rsidR="006133AC">
        <w:t xml:space="preserve">. </w:t>
      </w:r>
      <w:r w:rsidR="001778F7">
        <w:t xml:space="preserve"> </w:t>
      </w:r>
      <w:r w:rsidR="006133AC">
        <w:t>The purpose of the class is to</w:t>
      </w:r>
      <w:r w:rsidR="001778F7">
        <w:t xml:space="preserve"> bring awareness about steps to take during an active shooter event</w:t>
      </w:r>
      <w:r w:rsidR="004B6C77">
        <w:t xml:space="preserve">. Groups should be small enough to fit in a classroom.  </w:t>
      </w:r>
    </w:p>
    <w:p w14:paraId="687219AB" w14:textId="77777777" w:rsidR="003C733E" w:rsidRDefault="003C733E" w:rsidP="00A440DE">
      <w:pPr>
        <w:pStyle w:val="Default"/>
      </w:pPr>
    </w:p>
    <w:p w14:paraId="61A49E40" w14:textId="2CEC6EBD" w:rsidR="00A7338E" w:rsidRPr="00A440DE" w:rsidRDefault="001778F7" w:rsidP="00A440DE">
      <w:pPr>
        <w:pStyle w:val="Default"/>
      </w:pPr>
      <w:r>
        <w:t>Other programs available upon request!</w:t>
      </w:r>
    </w:p>
    <w:sectPr w:rsidR="00A7338E" w:rsidRPr="00A4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DE"/>
    <w:rsid w:val="00012243"/>
    <w:rsid w:val="00046990"/>
    <w:rsid w:val="00141541"/>
    <w:rsid w:val="001778F7"/>
    <w:rsid w:val="003C733E"/>
    <w:rsid w:val="004B6C77"/>
    <w:rsid w:val="006133AC"/>
    <w:rsid w:val="009E4E0B"/>
    <w:rsid w:val="00A440DE"/>
    <w:rsid w:val="00A7338E"/>
    <w:rsid w:val="00BC263B"/>
    <w:rsid w:val="00F3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D43C"/>
  <w15:chartTrackingRefBased/>
  <w15:docId w15:val="{F61FA794-06F9-4522-BC57-5D7A218C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0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440DE"/>
    <w:rPr>
      <w:color w:val="auto"/>
    </w:rPr>
  </w:style>
  <w:style w:type="paragraph" w:customStyle="1" w:styleId="CM8">
    <w:name w:val="CM8"/>
    <w:basedOn w:val="Default"/>
    <w:next w:val="Default"/>
    <w:uiPriority w:val="99"/>
    <w:rsid w:val="00A440DE"/>
    <w:rPr>
      <w:color w:val="auto"/>
    </w:rPr>
  </w:style>
  <w:style w:type="paragraph" w:customStyle="1" w:styleId="CM2">
    <w:name w:val="CM2"/>
    <w:basedOn w:val="Default"/>
    <w:next w:val="Default"/>
    <w:uiPriority w:val="99"/>
    <w:rsid w:val="00A440DE"/>
    <w:pPr>
      <w:spacing w:line="276" w:lineRule="atLeast"/>
    </w:pPr>
    <w:rPr>
      <w:color w:val="auto"/>
    </w:rPr>
  </w:style>
  <w:style w:type="paragraph" w:customStyle="1" w:styleId="CM3">
    <w:name w:val="CM3"/>
    <w:basedOn w:val="Default"/>
    <w:next w:val="Default"/>
    <w:uiPriority w:val="99"/>
    <w:rsid w:val="00A440DE"/>
    <w:pPr>
      <w:spacing w:line="491" w:lineRule="atLeast"/>
    </w:pPr>
    <w:rPr>
      <w:color w:val="auto"/>
    </w:rPr>
  </w:style>
  <w:style w:type="paragraph" w:customStyle="1" w:styleId="CM9">
    <w:name w:val="CM9"/>
    <w:basedOn w:val="Default"/>
    <w:next w:val="Default"/>
    <w:uiPriority w:val="99"/>
    <w:rsid w:val="00A440DE"/>
    <w:rPr>
      <w:color w:val="auto"/>
    </w:rPr>
  </w:style>
  <w:style w:type="paragraph" w:customStyle="1" w:styleId="CM5">
    <w:name w:val="CM5"/>
    <w:basedOn w:val="Default"/>
    <w:next w:val="Default"/>
    <w:uiPriority w:val="99"/>
    <w:rsid w:val="00A440DE"/>
    <w:pPr>
      <w:spacing w:line="231" w:lineRule="atLeast"/>
    </w:pPr>
    <w:rPr>
      <w:color w:val="auto"/>
    </w:rPr>
  </w:style>
  <w:style w:type="paragraph" w:customStyle="1" w:styleId="CM6">
    <w:name w:val="CM6"/>
    <w:basedOn w:val="Default"/>
    <w:next w:val="Default"/>
    <w:uiPriority w:val="99"/>
    <w:rsid w:val="00A440DE"/>
    <w:pPr>
      <w:spacing w:line="563" w:lineRule="atLeast"/>
    </w:pPr>
    <w:rPr>
      <w:color w:val="auto"/>
    </w:rPr>
  </w:style>
  <w:style w:type="character" w:styleId="Hyperlink">
    <w:name w:val="Hyperlink"/>
    <w:basedOn w:val="DefaultParagraphFont"/>
    <w:uiPriority w:val="99"/>
    <w:unhideWhenUsed/>
    <w:rsid w:val="003C733E"/>
    <w:rPr>
      <w:color w:val="0563C1" w:themeColor="hyperlink"/>
      <w:u w:val="single"/>
    </w:rPr>
  </w:style>
  <w:style w:type="character" w:styleId="UnresolvedMention">
    <w:name w:val="Unresolved Mention"/>
    <w:basedOn w:val="DefaultParagraphFont"/>
    <w:uiPriority w:val="99"/>
    <w:semiHidden/>
    <w:unhideWhenUsed/>
    <w:rsid w:val="003C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rrison@baldwincountyal.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Tetreau</dc:creator>
  <cp:keywords/>
  <dc:description/>
  <cp:lastModifiedBy>Sammy Keith</cp:lastModifiedBy>
  <cp:revision>2</cp:revision>
  <dcterms:created xsi:type="dcterms:W3CDTF">2020-02-14T23:54:00Z</dcterms:created>
  <dcterms:modified xsi:type="dcterms:W3CDTF">2020-02-14T23:54:00Z</dcterms:modified>
</cp:coreProperties>
</file>